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A4E4" w14:textId="2892BEEF" w:rsidR="00903B60" w:rsidRPr="00462032" w:rsidRDefault="00903B60" w:rsidP="00462032">
      <w:pPr>
        <w:ind w:left="7799" w:firstLine="709"/>
        <w:rPr>
          <w:rFonts w:asciiTheme="minorHAnsi" w:hAnsiTheme="minorHAnsi" w:cstheme="minorHAnsi"/>
          <w:i/>
          <w:sz w:val="22"/>
          <w:szCs w:val="22"/>
        </w:rPr>
      </w:pPr>
      <w:r w:rsidRPr="00462032"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C25E86">
        <w:rPr>
          <w:rFonts w:asciiTheme="minorHAnsi" w:hAnsiTheme="minorHAnsi" w:cstheme="minorHAnsi"/>
          <w:i/>
          <w:sz w:val="22"/>
          <w:szCs w:val="22"/>
        </w:rPr>
        <w:t>d</w:t>
      </w:r>
      <w:bookmarkStart w:id="0" w:name="_GoBack"/>
      <w:bookmarkEnd w:id="0"/>
      <w:r w:rsidRPr="00462032">
        <w:rPr>
          <w:rFonts w:asciiTheme="minorHAnsi" w:hAnsiTheme="minorHAnsi" w:cstheme="minorHAnsi"/>
          <w:i/>
          <w:sz w:val="22"/>
          <w:szCs w:val="22"/>
        </w:rPr>
        <w:t>)</w:t>
      </w:r>
    </w:p>
    <w:p w14:paraId="6D500C95" w14:textId="77777777" w:rsidR="00462032" w:rsidRDefault="00462032" w:rsidP="00462032">
      <w:pPr>
        <w:widowControl/>
        <w:suppressAutoHyphens w:val="0"/>
        <w:spacing w:after="160" w:line="256" w:lineRule="auto"/>
        <w:jc w:val="center"/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</w:pP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>SOSTEGNO ALLO SVILUPPO DI OPERE CINEMATOGRAFICHE E AUDIOVISIVE DESTINATO AD IMPRESE CON SEDE IN EMILIA ROMAGNA - ANNO 2021</w:t>
      </w:r>
    </w:p>
    <w:p w14:paraId="7BCF26C3" w14:textId="7A30423C" w:rsidR="00EC3A32" w:rsidRDefault="00462032" w:rsidP="00462032">
      <w:pPr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</w:p>
    <w:p w14:paraId="2869E0EC" w14:textId="77777777" w:rsidR="00462032" w:rsidRDefault="00462032" w:rsidP="00462032">
      <w:pPr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</w:p>
    <w:p w14:paraId="7AA0D395" w14:textId="77777777" w:rsidR="00903B60" w:rsidRPr="00D56BF6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bookmarkStart w:id="1" w:name="_Toc60739895"/>
      <w:r w:rsidRPr="00D56BF6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MODULO PER L’ATTESTAZIONE DI PAGAMENTO DELL’IMPOSTA DI BOLLO CON CONTRASSEGNO TELEMATICO</w:t>
      </w:r>
      <w:bookmarkEnd w:id="1"/>
      <w:r w:rsidRPr="00D56BF6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 xml:space="preserve"> </w:t>
      </w:r>
    </w:p>
    <w:p w14:paraId="15428219" w14:textId="3385BAB8" w:rsidR="00A344D8" w:rsidRDefault="00A344D8" w:rsidP="00903B60"/>
    <w:p w14:paraId="6DDBC97C" w14:textId="77777777" w:rsidR="00A344D8" w:rsidRPr="00E901CC" w:rsidRDefault="00A344D8" w:rsidP="00A344D8">
      <w:pPr>
        <w:pStyle w:val="Titolo1"/>
        <w:spacing w:after="0"/>
        <w:rPr>
          <w:rFonts w:ascii="Calibri" w:hAnsi="Calibri"/>
          <w:sz w:val="24"/>
          <w:szCs w:val="24"/>
        </w:rPr>
      </w:pPr>
      <w:bookmarkStart w:id="2" w:name="_Toc60739896"/>
      <w:r w:rsidRPr="00E901CC">
        <w:rPr>
          <w:rFonts w:ascii="Calibri" w:hAnsi="Calibri"/>
          <w:sz w:val="24"/>
          <w:szCs w:val="24"/>
        </w:rPr>
        <w:t>DICHIARAZIONE SOSTITUTIVA DI ATTO DI NOTORIETA'</w:t>
      </w:r>
      <w:bookmarkEnd w:id="2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14:paraId="2C59032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p w14:paraId="238890E4" w14:textId="23BE5495" w:rsidR="00903B60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codice penale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</w:p>
    <w:p w14:paraId="2694344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532"/>
        <w:gridCol w:w="627"/>
        <w:gridCol w:w="905"/>
        <w:gridCol w:w="1077"/>
        <w:gridCol w:w="948"/>
        <w:gridCol w:w="1748"/>
      </w:tblGrid>
      <w:tr w:rsidR="00CF258C" w:rsidRPr="00255170" w14:paraId="0BA51BFC" w14:textId="77777777" w:rsidTr="004D1062">
        <w:trPr>
          <w:cantSplit/>
          <w:trHeight w:val="283"/>
          <w:jc w:val="center"/>
        </w:trPr>
        <w:tc>
          <w:tcPr>
            <w:tcW w:w="1516" w:type="dxa"/>
            <w:tcBorders>
              <w:top w:val="single" w:sz="2" w:space="0" w:color="000000"/>
              <w:right w:val="nil"/>
            </w:tcBorders>
            <w:vAlign w:val="center"/>
          </w:tcPr>
          <w:p w14:paraId="47A043F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Toc6073989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3"/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6A5BF70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" w:name="_Toc60739898"/>
            <w:bookmarkStart w:id="5" w:name="_Toc60739865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"/>
            <w:bookmarkEnd w:id="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6521A0E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Toc6073989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6"/>
          </w:p>
        </w:tc>
        <w:tc>
          <w:tcPr>
            <w:tcW w:w="3773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5626054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7" w:name="_Toc60739900"/>
            <w:bookmarkStart w:id="8" w:name="_Toc6073986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7"/>
            <w:bookmarkEnd w:id="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5F64BE7E" w14:textId="77777777" w:rsidTr="004D1062">
        <w:trPr>
          <w:cantSplit/>
          <w:trHeight w:val="283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14:paraId="582F45F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Toc6073990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9"/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289B45FC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0" w:name="_Toc60739902"/>
            <w:bookmarkStart w:id="11" w:name="_Toc6073986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0"/>
            <w:bookmarkEnd w:id="1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67D88BB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Toc6073990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2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3F98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3" w:name="_Toc60739904"/>
            <w:bookmarkStart w:id="14" w:name="_Toc6073987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3"/>
            <w:bookmarkEnd w:id="1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1380C3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6073990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5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0E39EDC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6" w:name="_Toc60739906"/>
            <w:bookmarkStart w:id="17" w:name="_Toc60739873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6"/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1D28EA9A" w14:textId="77777777" w:rsidTr="004D1062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sz="4" w:space="0" w:color="000000"/>
            </w:tcBorders>
            <w:vAlign w:val="center"/>
          </w:tcPr>
          <w:p w14:paraId="36ECCCA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6073990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357302B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_Toc6073990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9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481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0" w:name="_Toc60739909"/>
            <w:bookmarkStart w:id="21" w:name="_Toc6073987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0"/>
            <w:bookmarkEnd w:id="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548B97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Toc607399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2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4200361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3" w:name="_Toc60739911"/>
            <w:bookmarkStart w:id="24" w:name="_Toc60739878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3"/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2663805F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45BCD74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6073991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89BCDFA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6" w:name="_Toc607399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6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0C39F47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7" w:name="_Toc60739914"/>
            <w:bookmarkStart w:id="28" w:name="_Toc6073988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7"/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778912AB" w14:textId="77777777" w:rsidTr="004D1062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sz="4" w:space="0" w:color="000000"/>
            </w:tcBorders>
            <w:vAlign w:val="center"/>
          </w:tcPr>
          <w:p w14:paraId="524096E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Toc6073991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12E8EB7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0" w:name="_Toc607399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bookmarkEnd w:id="30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DF0C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1" w:name="_Toc60739917"/>
            <w:bookmarkStart w:id="32" w:name="_Toc6073988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1"/>
            <w:bookmarkEnd w:id="3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22AACC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3" w:name="_Toc607399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3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5A3327C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4" w:name="_Toc60739919"/>
            <w:bookmarkStart w:id="35" w:name="_Toc6073988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4"/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6F4DC5F2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609E181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_Toc607399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C10034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7D598B9B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062" w:rsidRPr="00255170" w14:paraId="17755B8A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594DD523" w14:textId="06615DBE" w:rsidR="004D1062" w:rsidRPr="007D56EA" w:rsidRDefault="00031313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7" w:name="_Toc607399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19F67297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1E96BA4A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A4A" w:rsidRPr="00255170" w14:paraId="0106ACB7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1B1C7FE3" w14:textId="191DFA4F" w:rsidR="00025A4A" w:rsidRPr="007D56EA" w:rsidRDefault="007D56E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8" w:name="_Toc60739922"/>
            <w:r w:rsidR="005A56FE">
              <w:rPr>
                <w:rFonts w:asciiTheme="minorHAnsi" w:hAnsiTheme="minorHAnsi" w:cstheme="minorHAnsi"/>
                <w:sz w:val="22"/>
                <w:szCs w:val="22"/>
              </w:rPr>
            </w:r>
            <w:r w:rsidR="005A56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Procuratore Speciale</w:t>
            </w:r>
            <w:bookmarkEnd w:id="38"/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F62E20F" w14:textId="77777777" w:rsidR="00025A4A" w:rsidRPr="007D56EA" w:rsidRDefault="00025A4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7F8734EF" w14:textId="77777777" w:rsidR="00025A4A" w:rsidRPr="007D56EA" w:rsidRDefault="00025A4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39" w:name="Controllo24"/>
      <w:tr w:rsidR="004D1062" w:rsidRPr="00255170" w14:paraId="4AF92635" w14:textId="77777777" w:rsidTr="00255170">
        <w:trPr>
          <w:cantSplit/>
          <w:trHeight w:val="283"/>
          <w:jc w:val="center"/>
        </w:trPr>
        <w:tc>
          <w:tcPr>
            <w:tcW w:w="4048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472C772B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40" w:name="_Toc60739923"/>
            <w:r w:rsidR="005A56FE">
              <w:rPr>
                <w:rFonts w:asciiTheme="minorHAnsi" w:hAnsiTheme="minorHAnsi" w:cstheme="minorHAnsi"/>
                <w:sz w:val="22"/>
                <w:szCs w:val="22"/>
              </w:rPr>
            </w:r>
            <w:r w:rsidR="005A56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Legale Rappresentante della Persona Giuridica</w:t>
            </w:r>
            <w:bookmarkEnd w:id="40"/>
          </w:p>
        </w:tc>
        <w:tc>
          <w:tcPr>
            <w:tcW w:w="5305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FE478C0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1" w:name="_Toc60739924"/>
            <w:bookmarkStart w:id="42" w:name="_Toc6073989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1"/>
            <w:bookmarkEnd w:id="4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1062" w:rsidRPr="00255170" w14:paraId="7DF47383" w14:textId="77777777" w:rsidTr="00EA0C27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B8B88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4B6CD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14:paraId="68C59A81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5445D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14:paraId="4DDCAD81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BD696C8" w14:textId="77777777" w:rsidR="004D1062" w:rsidRDefault="004D1062" w:rsidP="00F32541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14:paraId="4089B513" w14:textId="4EE3FFBB" w:rsidR="00F32541" w:rsidRPr="00255170" w:rsidRDefault="00F32541" w:rsidP="00F32541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C27" w:rsidRPr="00255170" w14:paraId="7365F403" w14:textId="77777777" w:rsidTr="00255170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CB5C" w14:textId="77777777" w:rsidR="006A19D1" w:rsidRPr="00255170" w:rsidRDefault="006A19D1" w:rsidP="006A1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A56F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A56F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14:paraId="53801301" w14:textId="77777777" w:rsidR="00EA0C27" w:rsidRPr="00255170" w:rsidRDefault="00EA0C27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FF6353" w14:textId="77777777" w:rsidR="00E901CC" w:rsidRDefault="00E901CC" w:rsidP="006A19D1">
      <w:pPr>
        <w:pStyle w:val="Standard"/>
        <w:autoSpaceDE w:val="0"/>
      </w:pPr>
    </w:p>
    <w:p w14:paraId="1128DA8D" w14:textId="0CAE6904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7550BF1" w14:textId="77777777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4BAFA9" w14:textId="1E329FDA" w:rsidR="006A19D1" w:rsidRDefault="00E901CC" w:rsidP="00E901CC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14:paraId="09801D65" w14:textId="1FFD8F1C" w:rsidR="00E901CC" w:rsidRDefault="006A19D1" w:rsidP="00462032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p w14:paraId="5CEC3303" w14:textId="55C10B17" w:rsidR="00903B60" w:rsidRPr="00255170" w:rsidRDefault="00E901CC" w:rsidP="00E901CC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</w:p>
    <w:sectPr w:rsidR="00903B60" w:rsidRPr="00255170" w:rsidSect="00462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2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412A" w14:textId="77777777" w:rsidR="005A56FE" w:rsidRDefault="005A56FE">
      <w:r>
        <w:separator/>
      </w:r>
    </w:p>
  </w:endnote>
  <w:endnote w:type="continuationSeparator" w:id="0">
    <w:p w14:paraId="54426D27" w14:textId="77777777" w:rsidR="005A56FE" w:rsidRDefault="005A56FE">
      <w:r>
        <w:continuationSeparator/>
      </w:r>
    </w:p>
  </w:endnote>
  <w:endnote w:type="continuationNotice" w:id="1">
    <w:p w14:paraId="40203827" w14:textId="77777777" w:rsidR="005A56FE" w:rsidRDefault="005A5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19DD" w14:textId="77777777" w:rsidR="00462032" w:rsidRDefault="004620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2E96" w14:textId="43993A77" w:rsidR="00E947D2" w:rsidRDefault="00E947D2" w:rsidP="00E027DA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 wp14:anchorId="3E4BF7F2" wp14:editId="1CD2B2C4">
          <wp:extent cx="714375" cy="5042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88" cy="50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AF7A" w14:textId="77777777" w:rsidR="00462032" w:rsidRDefault="00462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48CC" w14:textId="77777777" w:rsidR="005A56FE" w:rsidRDefault="005A56FE">
      <w:r>
        <w:rPr>
          <w:color w:val="000000"/>
        </w:rPr>
        <w:separator/>
      </w:r>
    </w:p>
  </w:footnote>
  <w:footnote w:type="continuationSeparator" w:id="0">
    <w:p w14:paraId="0EC9096F" w14:textId="77777777" w:rsidR="005A56FE" w:rsidRDefault="005A56FE">
      <w:r>
        <w:continuationSeparator/>
      </w:r>
    </w:p>
  </w:footnote>
  <w:footnote w:type="continuationNotice" w:id="1">
    <w:p w14:paraId="110218B6" w14:textId="77777777" w:rsidR="005A56FE" w:rsidRDefault="005A5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41BD" w14:textId="77777777" w:rsidR="00462032" w:rsidRDefault="004620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  <w:lang w:eastAsia="it-IT" w:bidi="ar-SA"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0AA9" w14:textId="77777777" w:rsidR="00462032" w:rsidRDefault="00462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069DA"/>
    <w:rsid w:val="00223AFA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E2CB4"/>
    <w:rsid w:val="004007B4"/>
    <w:rsid w:val="004337E2"/>
    <w:rsid w:val="004375EB"/>
    <w:rsid w:val="004461EE"/>
    <w:rsid w:val="004575DF"/>
    <w:rsid w:val="00462032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56FE"/>
    <w:rsid w:val="005A6374"/>
    <w:rsid w:val="005B151C"/>
    <w:rsid w:val="005D3F9A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25E86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6439"/>
    <w:rsid w:val="00F97124"/>
    <w:rsid w:val="00FA1DEA"/>
    <w:rsid w:val="00FA7E68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character" w:customStyle="1" w:styleId="normaltextrun">
    <w:name w:val="normaltextrun"/>
    <w:basedOn w:val="Carpredefinitoparagrafo"/>
    <w:rsid w:val="0046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58E9C-72CB-4C71-843F-C10A9D0D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davide zanza</cp:lastModifiedBy>
  <cp:revision>4</cp:revision>
  <cp:lastPrinted>2019-01-09T20:16:00Z</cp:lastPrinted>
  <dcterms:created xsi:type="dcterms:W3CDTF">2021-01-13T07:48:00Z</dcterms:created>
  <dcterms:modified xsi:type="dcterms:W3CDTF">2021-02-15T07:40:00Z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